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1E29" w:rsidRPr="00931E29" w:rsidRDefault="00931E29" w:rsidP="00931E29">
      <w:pPr>
        <w:tabs>
          <w:tab w:val="left" w:pos="7371"/>
          <w:tab w:val="left" w:pos="7655"/>
          <w:tab w:val="left" w:pos="921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</w:t>
      </w:r>
      <w:r w:rsidR="0080501A">
        <w:rPr>
          <w:rFonts w:ascii="Times New Roman" w:eastAsia="Times New Roman" w:hAnsi="Times New Roman" w:cs="Times New Roman"/>
          <w:sz w:val="24"/>
          <w:szCs w:val="24"/>
        </w:rPr>
        <w:t>Nr sprawy GOPS.ZP.0717/70-2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/2012                                        </w:t>
      </w:r>
      <w:r w:rsidR="00070178">
        <w:rPr>
          <w:rFonts w:ascii="Times New Roman" w:eastAsia="Times New Roman" w:hAnsi="Times New Roman" w:cs="Times New Roman"/>
          <w:sz w:val="24"/>
          <w:szCs w:val="24"/>
        </w:rPr>
        <w:t xml:space="preserve">                  Kodeń, dnia </w:t>
      </w:r>
      <w:r w:rsidR="0080501A">
        <w:rPr>
          <w:rFonts w:ascii="Times New Roman" w:eastAsia="Times New Roman" w:hAnsi="Times New Roman" w:cs="Times New Roman"/>
          <w:sz w:val="24"/>
          <w:szCs w:val="24"/>
        </w:rPr>
        <w:t>26.09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SPECYFIKACJA ISTOTNYCH WARUNKÓW ZAMÓWIENIA</w:t>
      </w: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PRZETARG NIEOGRANICZONY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Zorganizowanie i przeprowadzenie usług szkoleniowych w 2012 roku w ramach aktywnej integracji beneficjentów ostatecznych projektu systemowego „Bezpieczne jutro”</w:t>
      </w:r>
      <w:r w:rsidRPr="00931E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realizowanego przez Gminny Ośrodek Pomocy Społecznej w Kodniu w ramach Priorytetu VII „Promocja integracji społecznej”, Działanie 7.1. „Rozwój i upowszechnianie aktywnej integracji”, Podziałania 7.1.1 „Rozwój i upowszechnianie aktywnej integracji przez Ośrodki Pomocy Społecznej” Programu Operacyjnego Kapitał Ludzki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Zamówienie o wartości mniejszej niż kwoty określone w przepisach wydanych na podstawie Art. 11 ust. 8 ustawy z dnia 29 stycznia 2004r Prawo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I. Nazwa i adres zamawiającego: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Gminny Ośrodek Pomocy Społecznej w Kodniu,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1 Maja 20,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21-509 Kodeń,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tel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./fax 83 375-41-50,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II. Określenie trybu zamówienia: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Postępowanie prowadzone jest w trybie przetargu nieograniczonego o wartości szacunkowej poniżej progów ustalonych na podstawie art. 11 ust. 8 Prawa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III. Opis przedmiotu zamówienia: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1. Przedmiotem zamówienia jest: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zorganizowanie i przeprowadzenie usług szkoleniowych w 2012 roku w ramach aktywnej integracji beneficjentów ostatecznych projektu systemowego „Bezpieczne jutro”</w:t>
      </w:r>
      <w:r w:rsidRPr="00931E29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realizowanego przez Gminny Ośrodek Pomocy Społecznej w Kodniu w ramach Priorytetu VII „Promocja integracji społecznej”, Działanie 7.1. „Rozwój i upowszechnianie aktywnej integracji”, Poddziałania 7.1.1 „Rozwój i upowszechnianie aktywnej integracji przez Ośrodki Pomocy Społecznej” Programu Operacyjnego Kapitał Ludzki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2. Zakres przedmiotu zamówienia obejmuje </w:t>
      </w:r>
      <w:r w:rsidR="00CB1BA9">
        <w:rPr>
          <w:rFonts w:ascii="Times New Roman" w:eastAsia="Times New Roman" w:hAnsi="Times New Roman" w:cs="Times New Roman"/>
          <w:b/>
          <w:sz w:val="24"/>
          <w:szCs w:val="24"/>
        </w:rPr>
        <w:t>3 zadania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 w tym: </w:t>
      </w:r>
    </w:p>
    <w:p w:rsidR="0080501A" w:rsidRPr="00452082" w:rsidRDefault="0080501A" w:rsidP="0080501A">
      <w:pPr>
        <w:widowControl w:val="0"/>
        <w:suppressAutoHyphens/>
        <w:spacing w:after="0" w:line="240" w:lineRule="auto"/>
        <w:ind w:left="709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452082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Zadanie 1: Koparka jednonaczyniowa kl. III – 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6</w:t>
      </w:r>
      <w:r w:rsidRPr="00452082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 osób,</w:t>
      </w:r>
    </w:p>
    <w:p w:rsidR="0080501A" w:rsidRPr="00452082" w:rsidRDefault="0080501A" w:rsidP="0080501A">
      <w:pPr>
        <w:widowControl w:val="0"/>
        <w:suppressAutoHyphens/>
        <w:spacing w:after="0" w:line="240" w:lineRule="auto"/>
        <w:ind w:left="709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452082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Zadanie 2: Drwal- operator pilarki- 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1 osoba</w:t>
      </w:r>
      <w:r w:rsidRPr="00452082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,</w:t>
      </w:r>
    </w:p>
    <w:p w:rsidR="0080501A" w:rsidRPr="00452082" w:rsidRDefault="0080501A" w:rsidP="0080501A">
      <w:pPr>
        <w:widowControl w:val="0"/>
        <w:suppressAutoHyphens/>
        <w:spacing w:after="0" w:line="240" w:lineRule="auto"/>
        <w:ind w:left="709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452082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Zadanie 3: Grafika komputerowa z tworzeniem stron internetowych-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 3 osoby</w:t>
      </w:r>
      <w:r w:rsidRPr="00452082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,</w:t>
      </w:r>
    </w:p>
    <w:p w:rsidR="0080501A" w:rsidRDefault="0080501A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Zamawiający zastrzega sobie możliwość zmniejszenia bądź zwiększenia ilości uczestników +</w:t>
      </w:r>
      <w:r w:rsidR="0080501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, -1 osoba, z zachowaniem ceny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jednostkowej jaką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określi wykonawca w przedłożonej ofercie.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3. Opis części zamówienia.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 koszt zamówienia należy wliczyć w szczególności: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0501A" w:rsidRPr="0080501A" w:rsidRDefault="0080501A" w:rsidP="0080501A">
      <w:pPr>
        <w:widowControl w:val="0"/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Zadanie 1: „ Ko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parka jednonaczyniowa kl. III”-6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 xml:space="preserve"> osób,</w:t>
      </w:r>
    </w:p>
    <w:p w:rsidR="0080501A" w:rsidRPr="0080501A" w:rsidRDefault="0080501A" w:rsidP="0080501A">
      <w:pPr>
        <w:widowControl w:val="0"/>
        <w:numPr>
          <w:ilvl w:val="0"/>
          <w:numId w:val="14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Liczba godzin zajęć dydaktycznych 176: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 xml:space="preserve"> </w:t>
      </w:r>
      <w:r w:rsidRPr="0080501A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zh-CN" w:bidi="hi-IN"/>
        </w:rPr>
        <w:t>minimum 116 godzin zajęć praktycznych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,</w:t>
      </w: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 minimum 60 godzin zajęć teoretycznych,</w:t>
      </w:r>
    </w:p>
    <w:p w:rsidR="0080501A" w:rsidRPr="0080501A" w:rsidRDefault="0080501A" w:rsidP="0080501A">
      <w:pPr>
        <w:widowControl w:val="0"/>
        <w:numPr>
          <w:ilvl w:val="0"/>
          <w:numId w:val="14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zh-CN" w:bidi="hi-IN"/>
        </w:rPr>
        <w:t xml:space="preserve">Zakończony egzaminem przed komisją </w:t>
      </w:r>
      <w:proofErr w:type="spellStart"/>
      <w:r w:rsidRPr="0080501A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zh-CN" w:bidi="hi-IN"/>
        </w:rPr>
        <w:t>IMBiGS</w:t>
      </w:r>
      <w:proofErr w:type="spellEnd"/>
      <w:r w:rsidRPr="0080501A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zh-CN" w:bidi="hi-IN"/>
        </w:rPr>
        <w:t xml:space="preserve">. </w:t>
      </w:r>
    </w:p>
    <w:p w:rsidR="0080501A" w:rsidRPr="0080501A" w:rsidRDefault="0080501A" w:rsidP="0080501A">
      <w:pPr>
        <w:widowControl w:val="0"/>
        <w:numPr>
          <w:ilvl w:val="0"/>
          <w:numId w:val="14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zh-CN" w:bidi="hi-IN"/>
        </w:rPr>
        <w:t>Wydanie uprawnień na koparki w formie książki operatora danego typu maszyn.</w:t>
      </w:r>
    </w:p>
    <w:p w:rsidR="0080501A" w:rsidRPr="0080501A" w:rsidRDefault="0080501A" w:rsidP="0080501A">
      <w:pPr>
        <w:widowControl w:val="0"/>
        <w:numPr>
          <w:ilvl w:val="0"/>
          <w:numId w:val="14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Niezbędne badania lekarskie, w celu uzyskania zaświadczenia lekarskiego wystawionego przez lekarza uprawnionego do wykonywania badań profilaktycznych „o braku przeciwwskazań do pracy, jako operator koparki jednonaczyniowej kl. III,</w:t>
      </w:r>
    </w:p>
    <w:p w:rsidR="0080501A" w:rsidRPr="0080501A" w:rsidRDefault="0080501A" w:rsidP="0080501A">
      <w:pPr>
        <w:widowControl w:val="0"/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5.</w:t>
      </w: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  Kurs w systemie weekendowym.</w:t>
      </w:r>
    </w:p>
    <w:p w:rsidR="0080501A" w:rsidRPr="0080501A" w:rsidRDefault="0080501A" w:rsidP="0080501A">
      <w:pPr>
        <w:widowControl w:val="0"/>
        <w:tabs>
          <w:tab w:val="left" w:pos="2674"/>
        </w:tabs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6.</w:t>
      </w: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 W przypadku zajęć poza Białą Podlaską wykonawca pokryje koszty dojazdu / dowozu uczestników.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ab/>
      </w:r>
    </w:p>
    <w:p w:rsidR="0080501A" w:rsidRPr="0080501A" w:rsidRDefault="0080501A" w:rsidP="0080501A">
      <w:pPr>
        <w:widowControl w:val="0"/>
        <w:tabs>
          <w:tab w:val="left" w:pos="2674"/>
        </w:tabs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</w:p>
    <w:p w:rsidR="0080501A" w:rsidRPr="0080501A" w:rsidRDefault="0080501A" w:rsidP="0080501A">
      <w:pPr>
        <w:widowControl w:val="0"/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Zadanie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 xml:space="preserve"> 2: „Drwal- operator pilarki”- 1 osoba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,</w:t>
      </w:r>
    </w:p>
    <w:p w:rsidR="0080501A" w:rsidRPr="0080501A" w:rsidRDefault="0080501A" w:rsidP="0080501A">
      <w:pPr>
        <w:widowControl w:val="0"/>
        <w:numPr>
          <w:ilvl w:val="0"/>
          <w:numId w:val="38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Liczba godzin zajęć </w:t>
      </w:r>
      <w:r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dydaktycznych 100</w:t>
      </w: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.</w:t>
      </w:r>
    </w:p>
    <w:p w:rsidR="0080501A" w:rsidRPr="0080501A" w:rsidRDefault="0080501A" w:rsidP="0080501A">
      <w:pPr>
        <w:widowControl w:val="0"/>
        <w:numPr>
          <w:ilvl w:val="0"/>
          <w:numId w:val="38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Niezbędne badania lekarskie, w celu uzyskania zaświadczenia lekarskiego wystawionego przez lekarza uprawnionego do wykonywania badań profilaktycznych „o braku przeciwwskazań do pracy, jako operator pilarki,</w:t>
      </w:r>
    </w:p>
    <w:p w:rsidR="0080501A" w:rsidRPr="0080501A" w:rsidRDefault="0080501A" w:rsidP="0080501A">
      <w:pPr>
        <w:widowControl w:val="0"/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lastRenderedPageBreak/>
        <w:t>3.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 xml:space="preserve">   </w:t>
      </w: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Zakończony zaświadczeniem o ukończeniu kursu.</w:t>
      </w:r>
    </w:p>
    <w:p w:rsidR="0080501A" w:rsidRPr="0080501A" w:rsidRDefault="0080501A" w:rsidP="0080501A">
      <w:pPr>
        <w:widowControl w:val="0"/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4.   Zajęcia na terenie powiatu bialskiego. </w:t>
      </w:r>
    </w:p>
    <w:p w:rsidR="0080501A" w:rsidRPr="0080501A" w:rsidRDefault="0080501A" w:rsidP="0080501A">
      <w:pPr>
        <w:widowControl w:val="0"/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</w:p>
    <w:p w:rsidR="0080501A" w:rsidRPr="0080501A" w:rsidRDefault="0080501A" w:rsidP="0080501A">
      <w:pPr>
        <w:widowControl w:val="0"/>
        <w:suppressAutoHyphens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Zadanie 3: Grafika komputerowa z tworzeniem stron internetowych</w:t>
      </w: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-</w:t>
      </w:r>
      <w:r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3</w:t>
      </w:r>
      <w:r w:rsidRPr="0080501A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zh-CN" w:bidi="hi-IN"/>
        </w:rPr>
        <w:t>os.</w:t>
      </w:r>
    </w:p>
    <w:p w:rsidR="0080501A" w:rsidRPr="0080501A" w:rsidRDefault="0080501A" w:rsidP="0080501A">
      <w:pPr>
        <w:widowControl w:val="0"/>
        <w:numPr>
          <w:ilvl w:val="0"/>
          <w:numId w:val="39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Liczba godzin zajęć dydaktycznych 120.</w:t>
      </w:r>
    </w:p>
    <w:p w:rsidR="0080501A" w:rsidRPr="0080501A" w:rsidRDefault="0080501A" w:rsidP="0080501A">
      <w:pPr>
        <w:widowControl w:val="0"/>
        <w:numPr>
          <w:ilvl w:val="0"/>
          <w:numId w:val="39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>Zakończony zaświadczeniem o ukończeniu kursu.</w:t>
      </w:r>
    </w:p>
    <w:p w:rsidR="0080501A" w:rsidRPr="0080501A" w:rsidRDefault="0080501A" w:rsidP="0080501A">
      <w:pPr>
        <w:widowControl w:val="0"/>
        <w:numPr>
          <w:ilvl w:val="0"/>
          <w:numId w:val="39"/>
        </w:numPr>
        <w:suppressAutoHyphens/>
        <w:spacing w:after="0" w:line="240" w:lineRule="auto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</w:pPr>
      <w:r w:rsidRPr="0080501A">
        <w:rPr>
          <w:rFonts w:ascii="Times New Roman" w:eastAsia="Lucida Sans Unicode" w:hAnsi="Times New Roman" w:cs="Times New Roman"/>
          <w:kern w:val="1"/>
          <w:sz w:val="24"/>
          <w:szCs w:val="24"/>
          <w:lang w:eastAsia="zh-CN" w:bidi="hi-IN"/>
        </w:rPr>
        <w:t xml:space="preserve">Kurs w systemie weekendowym. </w:t>
      </w: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</w:rPr>
      </w:pPr>
    </w:p>
    <w:p w:rsidR="00931E29" w:rsidRPr="00931E29" w:rsidRDefault="00931E29" w:rsidP="00931E29">
      <w:pPr>
        <w:widowControl w:val="0"/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</w:pPr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>4. Elementy wchodzące w skład kursów – wspólne dla zadań 1-</w:t>
      </w:r>
      <w:r w:rsidR="00CB1BA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>3</w:t>
      </w:r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>:</w:t>
      </w:r>
    </w:p>
    <w:p w:rsidR="00931E29" w:rsidRPr="00931E29" w:rsidRDefault="00931E29" w:rsidP="00931E29">
      <w:pPr>
        <w:widowControl w:val="0"/>
        <w:numPr>
          <w:ilvl w:val="0"/>
          <w:numId w:val="27"/>
        </w:numPr>
        <w:suppressAutoHyphens/>
        <w:autoSpaceDE w:val="0"/>
        <w:spacing w:after="0" w:line="240" w:lineRule="auto"/>
        <w:jc w:val="both"/>
        <w:textAlignment w:val="baseline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zobowiązany jest przedstawić Zamawiającemu szczegółowy program- zakres tematyczny kursów z podziałem na godziny/harmonogram/, który podlega zatwierdzeniu przez Zamawiającego.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Wykonawca zapewnia kadrę posiadającą odpowiednie kwalifikacje, odpowiednie miejsce prowadzenia zajęć teoretycznych i praktycznych na terenie </w:t>
      </w:r>
      <w:proofErr w:type="gram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  <w:u w:val="single"/>
        </w:rPr>
        <w:t xml:space="preserve">miejscowości  </w:t>
      </w:r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>Biała</w:t>
      </w:r>
      <w:proofErr w:type="gramEnd"/>
      <w:r w:rsidRPr="00931E29">
        <w:rPr>
          <w:rFonts w:ascii="Times New Roman" w:eastAsia="Lucida Sans Unicode" w:hAnsi="Times New Roman" w:cs="Times New Roman"/>
          <w:b/>
          <w:kern w:val="1"/>
          <w:sz w:val="24"/>
          <w:szCs w:val="24"/>
          <w:u w:val="single"/>
        </w:rPr>
        <w:t xml:space="preserve"> Podlaska i/lub Kodeń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  <w:u w:val="single"/>
        </w:rPr>
        <w:t>,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wyposażone w sprzęt i pomoce dydaktyczne umożliwiające prawidłową realizację kursu- w zależności od specyfikacji oraz zapewniające warunki w oparciu o zasady BHP i PPOŻ,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zapewnia materiały piśmienno-biurowe (notatnik, długopis), materiały dydaktyczne, literaturę niezbędną do przeprowadzenia kursu. Wykonawca zobowiązany jest do dostarczenia Zamawiającemu do celów dokumentacyjnych 1 kompletu materiałów szkoleniowych przeznaczonych dla uczestników usługi,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 trakcie zajęć należy przewidzieć przerwy w </w:t>
      </w:r>
      <w:proofErr w:type="gram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ramach  których</w:t>
      </w:r>
      <w:proofErr w:type="gramEnd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Wykonawca zapewni serwis kawowy ( w tym: kawa, herbata, cukier, śmietanka, woda, soki, ciastka deserowe, paluszki, wg. potrzeb),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pokrywa koszt egzaminu, (jeśli dotyczy),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pokrywa koszt badań lekarskich dla uczestników, (jeśli są wymagane),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 ubezpieczenie uczestników od NNW na czas uczestnictwa w szkoleniu,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zobowiązany jest do prowadzenia odpowiedniej dokumentacji: list obecności uczestników szkolenia, dziennika zajęć, imiennej listy odbioru materiałów szkoleniowych i zaświadczeń.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przekaże Zamawiającemu w terminie nie dłuższym niż pięć dni po zakończeniu kursu potwierdzone za zgodność z oryginałem kserokopie dokumentów(list obecności uczestników szkolenia, dziennika zajęć, imiennej listy odbioru materiałów szkoleniowych i zaświadczeń.)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Przeprowadzenie ankiet po zakończeniu szkolenia (ewaluacja dot. weryfikacji poziomu zawartości merytorycznej zajęć a także, jakości prowadzonych zajęć) Wykonawca przedkłada kserokopię ankiet dla Zamawiającego.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zapewnia odzież roboczą, (jeśli dotyczy)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Wykonawca zapewnia materiały specjalistyczne niezbędne do przeprowadzenia kursów zgodnie z jego specyfikacją, (jeśli dotyczy),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Wykonawca ma obowiązek przestrzegać zasad oznaczania/ promocji projektu w ramach Programu Operacyjnego Kapitał Ludzki zawartych w wytycznych dotyczących oznaczania projektów w ramach POKL z dnia 4 lutego 2009r., w szczególności w zakresie oznaczenia </w:t>
      </w:r>
      <w:proofErr w:type="spell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sal</w:t>
      </w:r>
      <w:proofErr w:type="spellEnd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szkoleniowych, materiałów szkoleniowych, zaświadczeń, certyfikatów, programów szkoleń. Cała dokumentacja związana z realizacją szkolenia </w:t>
      </w:r>
      <w:proofErr w:type="gramStart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musi  być</w:t>
      </w:r>
      <w:proofErr w:type="gramEnd"/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odpowiednio oznakowana poprzez  umieszczenie logo Programu Operacyjnego Kapitał Ludzki, informacji o fakcie współfinansowania szkolenia ze środków Unii Europejskiej w ramach   Europejskiego  Funduszu Społecznego.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Na pierwszych zajęciach Wykonawca przedstawi i wręczy każdemu uczestnikowi szkolenia program szkolenia i harmonogram czasowy szkolenia z uwzględnieniem przerw.</w:t>
      </w:r>
    </w:p>
    <w:p w:rsidR="00931E29" w:rsidRPr="00931E29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lastRenderedPageBreak/>
        <w:t>Określone szkolenia/kursy należy przeprowadzić w zakresie wiedzy teoretycznej i praktycznej obejmującej dany kurs/szkolenie.</w:t>
      </w:r>
    </w:p>
    <w:p w:rsidR="00931E29" w:rsidRPr="0080501A" w:rsidRDefault="00931E29" w:rsidP="00931E29">
      <w:pPr>
        <w:numPr>
          <w:ilvl w:val="0"/>
          <w:numId w:val="27"/>
        </w:numPr>
        <w:autoSpaceDE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</w:rPr>
      </w:pP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>Osoby kończące kursy otrzymują zaświadczenie o ukończeniu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  <w:u w:val="single"/>
        </w:rPr>
        <w:t xml:space="preserve"> kursu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wydane na podstawie §6 rozporządzenia Ministra Edukacji i Nauki z dnia 3 lutego 2006 r. w sprawie uzyskiwania i uzupełniania przez osoby dorosłe wiedzy ogólnej, umiejętności i kwalifikacji zawodowych w formach pozaszk</w:t>
      </w:r>
      <w:r w:rsidR="0080501A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olnych (Dz. U. Nr 31, </w:t>
      </w:r>
      <w:proofErr w:type="gramStart"/>
      <w:r w:rsidR="0080501A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poz. 216) </w:t>
      </w:r>
      <w:r w:rsidRPr="00931E29">
        <w:rPr>
          <w:rFonts w:ascii="Times New Roman" w:eastAsia="Lucida Sans Unicode" w:hAnsi="Times New Roman" w:cs="Times New Roman"/>
          <w:kern w:val="1"/>
          <w:sz w:val="24"/>
          <w:szCs w:val="24"/>
        </w:rPr>
        <w:t xml:space="preserve"> </w:t>
      </w:r>
      <w:r w:rsidR="003140B6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3140B6">
        <w:rPr>
          <w:rFonts w:ascii="Times New Roman" w:hAnsi="Times New Roman" w:cs="Times New Roman"/>
          <w:sz w:val="24"/>
          <w:szCs w:val="24"/>
        </w:rPr>
        <w:t xml:space="preserve"> Zamawiający</w:t>
      </w:r>
      <w:r w:rsidR="0080501A" w:rsidRPr="0080501A">
        <w:rPr>
          <w:rFonts w:ascii="Times New Roman" w:hAnsi="Times New Roman" w:cs="Times New Roman"/>
          <w:sz w:val="24"/>
          <w:szCs w:val="24"/>
        </w:rPr>
        <w:t xml:space="preserve"> potwierdzone za zgodność z oryginałem ich kopie</w:t>
      </w:r>
      <w:r w:rsidR="003140B6">
        <w:rPr>
          <w:rFonts w:ascii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zastrzega sobie prawo do przeprowadzenia kontroli zajęć oraz ich rejestracji / filmowanie, nagranie audio, fotografowanie/.</w:t>
      </w:r>
    </w:p>
    <w:p w:rsidR="00931E29" w:rsidRPr="00931E29" w:rsidRDefault="00931E29" w:rsidP="00931E29">
      <w:pPr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może powierzyć wykonanie zamówienia Podwykonawcom. Wykonawca wskaże w ofercie częściowej część zamówienia, której wykonanie powierzy Podwykonawcom.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5. Zamawiający dopuszcza możliwość składania ofert częściowych na w/w szkolenia.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4. Kody CPV: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80.50.00.00-9 –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usługi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szkoleniowe,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80.53.00.00-08 –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usługi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szkolenia zawodowego,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80.53.10.00-5 –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usługi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szkolenia przemysłowego i technicznego,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IV. Termin wykonania zamówienia: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Termin wykonania zamówienia na poszczególne zadania winien zostać uzgodniony z Zamawiającym, termin wykonania dla całości przedmiotu zamówienia nie później niż do dnia </w:t>
      </w:r>
      <w:r w:rsidR="003140B6">
        <w:rPr>
          <w:rFonts w:ascii="Times New Roman" w:eastAsia="Times New Roman" w:hAnsi="Times New Roman" w:cs="Times New Roman"/>
          <w:sz w:val="24"/>
          <w:szCs w:val="24"/>
        </w:rPr>
        <w:t>15.12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V. Warunki udziału w postępowaniu oraz opis sposobu dokonywania oceny spełniania tych warunków:</w:t>
      </w:r>
    </w:p>
    <w:p w:rsidR="00931E29" w:rsidRPr="00931E29" w:rsidRDefault="00931E29" w:rsidP="00931E29">
      <w:pPr>
        <w:widowControl w:val="0"/>
        <w:suppressAutoHyphens/>
        <w:spacing w:before="372"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1.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 xml:space="preserve"> O udzielenie niniejszego zamówienia mogą ubiegać się Wykonawcy, którzy spełniają warunki udziału w postępowaniu określone w art. 22 ust. 1 ustawy </w:t>
      </w:r>
      <w:proofErr w:type="spellStart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, dotyczące: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1) posiadania uprawnień do wykonywania określonej działalności lub</w:t>
      </w:r>
      <w:r w:rsidRPr="00931E29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czynności, jeżeli przepisy prawa nakładają obowiązek ich posiadania,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b/>
          <w:bCs/>
          <w:color w:val="000000"/>
          <w:kern w:val="1"/>
          <w:sz w:val="24"/>
          <w:szCs w:val="24"/>
          <w:u w:val="single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2) posiadania wiedzy i doświadczenia,</w:t>
      </w:r>
    </w:p>
    <w:p w:rsidR="00931E29" w:rsidRPr="00931E29" w:rsidRDefault="00931E29" w:rsidP="00931E29">
      <w:pPr>
        <w:widowControl w:val="0"/>
        <w:suppressAutoHyphens/>
        <w:spacing w:before="2"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3) dysponowania odpowiednim potencjałem technicznym oraz osobami</w:t>
      </w:r>
      <w:r w:rsidRPr="00931E29">
        <w:rPr>
          <w:rFonts w:ascii="Times New Roman" w:eastAsia="Arial Unicode MS" w:hAnsi="Times New Roman" w:cs="Times New Roman"/>
          <w:kern w:val="1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zdolnymi do wykonania zamówienia,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4) sytuacji ekonomicznej i finansowej.</w:t>
      </w:r>
    </w:p>
    <w:p w:rsidR="00931E29" w:rsidRPr="00931E29" w:rsidRDefault="00931E29" w:rsidP="00931E29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2.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 xml:space="preserve"> Nie podlegają wykluczeniu z postępowania o udzielenie zamówienia na podstawie art. 24 ust. 1 i 2 ustawy </w:t>
      </w:r>
      <w:proofErr w:type="spellStart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* Ocena spełniania w/w warunków udziału w postępowaniu dokonana będzie na podstawie przedłożonego do oferty oświadczenia o spełnieniu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wzór oświadczenia stanowi zał. Nr 4a do SIWZ oraz 4b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Warunek posiadania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uprawnień  do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 xml:space="preserve"> wykonywania określonej działalności lub czynności, jeżeli przepisy prawa nakładają obowiązek ich posiadania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ocena będzie dokonana na podstawie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Warunek posiadania wiedzy i doświadczenia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- ocena będzie dokonana na podstawie: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)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3140B6" w:rsidRPr="003140B6" w:rsidRDefault="00931E29" w:rsidP="00314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b) </w:t>
      </w:r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 xml:space="preserve">wykazu należycie wykonanej w okresie ostatnich 3 </w:t>
      </w:r>
      <w:proofErr w:type="gramStart"/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>lat co</w:t>
      </w:r>
      <w:proofErr w:type="gramEnd"/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 xml:space="preserve"> najmniej 1 usługi szkoleniowej dla minimum 5 osób jednorazowo, w zakresie: Koparka jednonaczyniowa kl. III, Drwal- operator pilarki,</w:t>
      </w:r>
    </w:p>
    <w:p w:rsidR="003140B6" w:rsidRPr="003140B6" w:rsidRDefault="003140B6" w:rsidP="00314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40B6">
        <w:rPr>
          <w:rFonts w:ascii="Times New Roman" w:eastAsia="Times New Roman" w:hAnsi="Times New Roman" w:cs="Times New Roman"/>
          <w:sz w:val="24"/>
          <w:szCs w:val="24"/>
        </w:rPr>
        <w:t xml:space="preserve">Grafika komputerowa z tworzeniem stron </w:t>
      </w:r>
      <w:proofErr w:type="gramStart"/>
      <w:r w:rsidRPr="003140B6">
        <w:rPr>
          <w:rFonts w:ascii="Times New Roman" w:eastAsia="Times New Roman" w:hAnsi="Times New Roman" w:cs="Times New Roman"/>
          <w:sz w:val="24"/>
          <w:szCs w:val="24"/>
        </w:rPr>
        <w:t>internetowych,  (odpowiednio</w:t>
      </w:r>
      <w:proofErr w:type="gramEnd"/>
      <w:r w:rsidRPr="003140B6">
        <w:rPr>
          <w:rFonts w:ascii="Times New Roman" w:eastAsia="Times New Roman" w:hAnsi="Times New Roman" w:cs="Times New Roman"/>
          <w:sz w:val="24"/>
          <w:szCs w:val="24"/>
        </w:rPr>
        <w:t xml:space="preserve"> do części zamówienia, o którą Wykonawca się ubiega) </w:t>
      </w:r>
      <w:r w:rsidRPr="003140B6">
        <w:rPr>
          <w:rFonts w:ascii="Times New Roman" w:eastAsia="Times New Roman" w:hAnsi="Times New Roman" w:cs="Times New Roman"/>
          <w:i/>
          <w:sz w:val="24"/>
          <w:szCs w:val="24"/>
        </w:rPr>
        <w:t>( wzór wykazu stanowi zał. Nr 2a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Warunek</w:t>
      </w:r>
      <w:r w:rsidRPr="00931E29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dysponowania odpowiednim potencjałem technicznym oraz osobami</w:t>
      </w:r>
      <w:r w:rsidRPr="00931E29">
        <w:rPr>
          <w:rFonts w:ascii="Times New Roman" w:eastAsia="Arial Unicode MS" w:hAnsi="Times New Roman" w:cs="Times New Roman"/>
          <w:b/>
          <w:kern w:val="1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Arial Unicode MS" w:hAnsi="Times New Roman" w:cs="Times New Roman"/>
          <w:b/>
          <w:color w:val="000000"/>
          <w:kern w:val="1"/>
          <w:sz w:val="24"/>
          <w:szCs w:val="24"/>
          <w:lang w:eastAsia="ar-SA"/>
        </w:rPr>
        <w:t>zdolnymi do wykonania zamówienia</w:t>
      </w:r>
      <w:r w:rsidRPr="00931E29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  <w:lang w:eastAsia="ar-SA"/>
        </w:rPr>
        <w:t>- ocena będzie dokonana na podstawie: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)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3140B6" w:rsidRPr="003140B6" w:rsidRDefault="00931E29" w:rsidP="00314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b) posiadanie w dyspozycji na czas realizacji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zamówienia co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najmniej 2 osób: </w:t>
      </w:r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 xml:space="preserve">z kwalifikacjami operatora koparki, z kwalifikacjami do nauki kursu drwal- operator pilarki, grafika komputerowa z tworzeniem stron internetowych, (odpowiednio do części zamówienia, o którą Wykonawca się ubiega) </w:t>
      </w:r>
      <w:r w:rsidR="003140B6" w:rsidRPr="003140B6">
        <w:rPr>
          <w:rFonts w:ascii="Times New Roman" w:eastAsia="Times New Roman" w:hAnsi="Times New Roman" w:cs="Times New Roman"/>
          <w:i/>
          <w:sz w:val="24"/>
          <w:szCs w:val="24"/>
        </w:rPr>
        <w:t>( wzór wykazu stanowi zał. Nr 2b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Warunek sytuacja ekonomiczna i finansowa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ocena będzie dokonana na podstawie oświadczenia o spełnianiu warunków udziału w postępowaniu 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>( zał. Nr 4a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Zamawiający oceni spełnianie przez Wykonawcę w/w warunków udziału w postępowaniu na podstawie złożonych dokumentów i oświadczeń do oferty. Ocena spełnienia warunków udziału w postępowaniu dokonywana będzie w oparciu o dokumenty złożone przez wykonawcę w niniejszym postępowaniu metodą warunku granicznego- spełnia/nie spełnia.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Wykonawcy, którzy nie wykażą spełniania warunków udziału w postępowaniu podlegać będą wykluczeniu z udziału w postępowaniu. Ofertę wykonawcy wykluczonego uznaje się za odrzuconą.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VI. Oświadczenia i dokumenty, jakie mają dostarczyć wykonawcy w celu potwierdzenia spełnienia warunków udziału w postępowaniu: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1/ oświadczenia: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4a, 4b, że reprezentowana firma nie podlega wykluczeniu z postępowania o zamówienie publiczne na podstawie Art. 24 ust. 1 i 2 Prawa zamówień publicznych oraz spełnia wymogi Art. 22 ust. 1 przedmiotowego Prawa</w:t>
      </w:r>
      <w:r w:rsidRPr="00931E29">
        <w:rPr>
          <w:rFonts w:ascii="Times New Roman" w:eastAsia="Times New Roman" w:hAnsi="Times New Roman" w:cs="Times New Roman"/>
          <w:i/>
          <w:sz w:val="24"/>
          <w:szCs w:val="24"/>
        </w:rPr>
        <w:t>(</w:t>
      </w:r>
      <w:r w:rsidRPr="00931E29">
        <w:rPr>
          <w:rFonts w:ascii="Times New Roman" w:eastAsia="Times New Roman" w:hAnsi="Times New Roman" w:cs="Times New Roman"/>
          <w:i/>
          <w:sz w:val="20"/>
          <w:szCs w:val="20"/>
        </w:rPr>
        <w:t xml:space="preserve"> załącznik. Nr 4a do SIWZ oraz 4b do SIWZ)</w:t>
      </w:r>
    </w:p>
    <w:p w:rsidR="003140B6" w:rsidRPr="003140B6" w:rsidRDefault="00931E29" w:rsidP="00314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2/ </w:t>
      </w:r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 xml:space="preserve">wykazu należycie wykonanej w okresie ostatnich 3 </w:t>
      </w:r>
      <w:proofErr w:type="gramStart"/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>lat co</w:t>
      </w:r>
      <w:proofErr w:type="gramEnd"/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 xml:space="preserve"> najmniej 1 usługi szkoleniowej dla minimum 5 osób jednorazowo, w zakresie: Koparka jednonaczyniowa kl. III, Drwal- operator pilarki,</w:t>
      </w:r>
    </w:p>
    <w:p w:rsidR="003140B6" w:rsidRPr="003140B6" w:rsidRDefault="003140B6" w:rsidP="00314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140B6">
        <w:rPr>
          <w:rFonts w:ascii="Times New Roman" w:eastAsia="Times New Roman" w:hAnsi="Times New Roman" w:cs="Times New Roman"/>
          <w:sz w:val="24"/>
          <w:szCs w:val="24"/>
        </w:rPr>
        <w:t xml:space="preserve">Grafika komputerowa z tworzeniem stron </w:t>
      </w:r>
      <w:proofErr w:type="gramStart"/>
      <w:r w:rsidRPr="003140B6">
        <w:rPr>
          <w:rFonts w:ascii="Times New Roman" w:eastAsia="Times New Roman" w:hAnsi="Times New Roman" w:cs="Times New Roman"/>
          <w:sz w:val="24"/>
          <w:szCs w:val="24"/>
        </w:rPr>
        <w:t>internetowych,  (odpowiednio</w:t>
      </w:r>
      <w:proofErr w:type="gramEnd"/>
      <w:r w:rsidRPr="003140B6">
        <w:rPr>
          <w:rFonts w:ascii="Times New Roman" w:eastAsia="Times New Roman" w:hAnsi="Times New Roman" w:cs="Times New Roman"/>
          <w:sz w:val="24"/>
          <w:szCs w:val="24"/>
        </w:rPr>
        <w:t xml:space="preserve"> do części zamówienia, o którą Wykonawca się ubiega) </w:t>
      </w:r>
      <w:r w:rsidRPr="003140B6">
        <w:rPr>
          <w:rFonts w:ascii="Times New Roman" w:eastAsia="Times New Roman" w:hAnsi="Times New Roman" w:cs="Times New Roman"/>
          <w:i/>
          <w:sz w:val="24"/>
          <w:szCs w:val="24"/>
        </w:rPr>
        <w:t>( wzór wykazu stanowi zał. Nr 2a do SIWZ)</w:t>
      </w:r>
    </w:p>
    <w:p w:rsidR="003140B6" w:rsidRPr="003140B6" w:rsidRDefault="00931E29" w:rsidP="003140B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3/ wykaz pozostających w dyspozycji na czas realizacji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zamówienia co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najmniej 2 osób z kwalifikacjami: </w:t>
      </w:r>
      <w:r w:rsidR="003140B6" w:rsidRPr="003140B6">
        <w:rPr>
          <w:rFonts w:ascii="Times New Roman" w:eastAsia="Times New Roman" w:hAnsi="Times New Roman" w:cs="Times New Roman"/>
          <w:sz w:val="24"/>
          <w:szCs w:val="24"/>
        </w:rPr>
        <w:t xml:space="preserve">z kwalifikacjami operatora koparki, z kwalifikacjami do nauki kursu drwal- operator pilarki, grafika komputerowa z tworzeniem stron internetowych, (odpowiednio do części zamówienia, o którą Wykonawca się ubiega) </w:t>
      </w:r>
      <w:r w:rsidR="003140B6" w:rsidRPr="003140B6">
        <w:rPr>
          <w:rFonts w:ascii="Times New Roman" w:eastAsia="Times New Roman" w:hAnsi="Times New Roman" w:cs="Times New Roman"/>
          <w:i/>
          <w:sz w:val="24"/>
          <w:szCs w:val="24"/>
        </w:rPr>
        <w:t>( wzór wykazu stanowi zał. Nr 2b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 Dokumenty należy składać w formie oryginału lub kserokopii potwierdzonej za zgodność z oryginałem.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 Jeżeli wykonawca polega na osobach zdolnych do wykonania zamówienia innych podmiotów należy do powyższego wykazu dołączyć pisemne zobowiązania tych podmiotów do oddania do dyspozycji tych osób na okres korzystania z nich przy wykonywaniu zamówienia.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VII. Sposób porozumiewania się Zamawiającego z Wykonawcami.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W niniejszym postępowaniu Zamawiający będzie porozumiewał się z Wykonawcami w formie pisemnej.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Korespondencje należy kierować na adres: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Gminny Ośrodek Pomocy Społecznej w Kodniu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ul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 1 Maja 20,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21-509 Kodeń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Godziny pracy Zamawiającego są następujące: 07:30 – 15:30.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Osobą uprawniona do porozumiewania się z Wykonawcami jest: Agnieszka Falkiewicz, tel.: (83) 375 41-50,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VIII. Udzielenie wyjaśnień dotyczących SIWZ.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1. Wykonawcy może złożyć wniosek do Zamawiającego o wyjaśnienie treści SIWZ wyłącznie na piśmie, nie później do końca dnia, w którym upływa połowa wyznaczonego terminu składania ofert (art. 38 ust. 1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>.)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Zamawiający udzieli wyjaśnień niezwłocznie, jednak nie później niż na 2 dni przed upływem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Jeżeli wniosek o wyjaśnienie treści specyfikacji istotnych warunków zamówienia wpłynie po upływie terminu składania wniosku, o którym mowa w ust. 1, lub dotyczy udzielonych wyjaśnień, Zamawiający może udzielić wyjaśnień albo pozostawi wniosek bez rozpoznania.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Przedłużenie terminu składania ofert nie wpływa na bieg terminu składania wniosku, o którym mowa w ust. 1.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5. Treść wyjaśnień zostanie przesłana wszystkim Wykonawcom, którym doręczono SIWZ, bez ujawniania źródeł zapytania (art. 38 ust. 2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>.).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6. Zamawiający nie przewiduje zwoływania zebrania Wykonawców.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7. W przypadku rozbieżności pomiędzy treścią niniejszej SIWZ a treścią udzielonych odpowiedzi, jako obowiązującą należy przyjąć treść pisma zawierającego późniejsze oświadczenie Zamawiającego.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8. W uzasadnionych przypadkach Zamawiający może przed upływem terminu składania ofert, zmienić treść specyfikacji istotnych warunków zamówienia. Dokonaną zmianę specyfikacji Zamawiający przekazuje niezwłocznie wszystkim Wykonawcom, którym przekazano specyfikację istotnych warunków zamówienia, a także zamieści na stronie internetowej pod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adresem:  www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bip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lublin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 xml:space="preserve"> www.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ops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="00B566C7">
        <w:rPr>
          <w:rFonts w:ascii="Times New Roman" w:eastAsia="Times New Roman" w:hAnsi="Times New Roman" w:cs="Times New Roman"/>
          <w:sz w:val="24"/>
          <w:szCs w:val="24"/>
        </w:rPr>
        <w:t xml:space="preserve"> i tablicy ogłoszeń w siedzibie GOPS.  J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eżeli zmiana treści SIWZ prowadzi do zmiany treści ogłoszenia o zamówieniu, Zamawiający zamieści ogłoszenie o zmianie ogłoszenia w Biuletynie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9. Jeżeli w wyniku zmiany treści SIWZ nieprowadzącej do zmiany treści ogłoszenia o zamówieniu jest niezbędny dodatkowy czas na wprowadzenie zmian w ofertach, Zamawiający przedłuży termin składania ofert i poinformuje o tym Wykonawców którym przekazano SIWZ oraz zamieści informację na stronie internetowej pod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adresem  www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bip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lublin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,</w:t>
      </w:r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 xml:space="preserve"> www.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koden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ops</w:t>
      </w:r>
      <w:proofErr w:type="gramEnd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Start"/>
      <w:r w:rsidR="00B566C7" w:rsidRPr="00B566C7">
        <w:rPr>
          <w:rFonts w:ascii="Times New Roman" w:eastAsia="Times New Roman" w:hAnsi="Times New Roman" w:cs="Times New Roman"/>
          <w:sz w:val="24"/>
          <w:szCs w:val="24"/>
        </w:rPr>
        <w:t>pl</w:t>
      </w:r>
      <w:proofErr w:type="gramEnd"/>
      <w:r w:rsidR="00B566C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10.Zamawiający nie dopuszcza możliwości porozumiewania się z Wykonawcami drogą elektroniczną.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IX. Wymagania dotyczące wadium: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Wadium przetargowe: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nie wymagane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X. Termin związania ofertą.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Wykonawca pozostaje związany ofertą przez okres 30 dni. Bieg terminu związania ofertą rozpoczyna się wraz z upływem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XI. Opis sposobu przygotowania ofert: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Każdy wykonawca przedłoży tylko jedną ofertę, nie dopuszcza się składania ofert wariantowych, dopuszcza się składanie ofert częściowych.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Ofertę należy sporządzić w języku polskim w jednym egzemplarzu, w formie pisemnej (wg. wzoru załącznik nr 1 do SIWZ)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Oferta powinna zawierać: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- datę sporządzenia oferty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dane o wykonawcy: nazwa firmy, dokładny adres, telefon, fax,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itp</w:t>
      </w:r>
      <w:proofErr w:type="spellEnd"/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- cenę oferty netto, cenę brutto, cenę jednostkową,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- termin wykonania zamówienia: do </w:t>
      </w:r>
      <w:r w:rsidR="003140B6">
        <w:rPr>
          <w:rFonts w:ascii="Times New Roman" w:eastAsia="Times New Roman" w:hAnsi="Times New Roman" w:cs="Times New Roman"/>
          <w:sz w:val="24"/>
          <w:szCs w:val="24"/>
        </w:rPr>
        <w:t>15.12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Wykonawcy powinni przedstawić oferty zgodnie z wymaganiami niniejszej SIWZ. Alternatywy zostaną odrzucone.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5. 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Oferta oraz wszystkie dokumenty dołączone do oferty muszą być podpisane przez Wykonawcę lub przez osoby upoważnione do reprezentowania firmy na zewnątrz.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6. Wszystkie strony oferty powinny być ponumerowane i podpisane przez osobę upoważnioną. Oferta wraz z załącznikami powinna stanowić całość i winna być umieszczona w zamkniętej i nieprześwitującej kopercie.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7. Wszelkie zmiany w treści oferty powinny być parafowane przez osobę upoważnioną.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8. Wszystkie oświadczenia powinny być podpisane przez składającego ofertę.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9. Ofertę należy zapakować w jedną kopertę. Na kopercie należy napisać: </w:t>
      </w:r>
    </w:p>
    <w:p w:rsidR="00931E29" w:rsidRPr="00931E29" w:rsidRDefault="00931E29" w:rsidP="00931E2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>„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Oferta </w:t>
      </w:r>
      <w:proofErr w:type="gramStart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na :</w:t>
      </w: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</w:t>
      </w:r>
      <w:proofErr w:type="gramEnd"/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Zorganizowanie i przeprowadzenie usług szkoleniowych w 2012 roku w ramach aktywnej integracji beneficjentów ostatecznych projektu systemowego „Bezpieczne jutro”</w:t>
      </w:r>
      <w:r w:rsidRPr="00931E29">
        <w:rPr>
          <w:rFonts w:ascii="Times New Roman" w:eastAsia="Times New Roman" w:hAnsi="Times New Roman" w:cs="Times New Roman"/>
          <w:b/>
          <w:bCs/>
          <w:iCs/>
          <w:sz w:val="24"/>
          <w:szCs w:val="24"/>
          <w:u w:val="single"/>
        </w:rPr>
        <w:t xml:space="preserve"> realizowanego przez Gminny Ośrodek Pomocy Społecznej w Kodniu w ramach Priorytetu VII „Promocja integracji społecznej”, Działanie 7.1. „Rozwój i upowszechnianie aktywnej integracji”, Podziałania 7.1.1 „Rozwój i upowszechnianie aktywnej integracji przez Ośrodki Pomocy Społecznej” Programu Operacyjnego Kapitał Ludzki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” nie otw</w:t>
      </w:r>
      <w:r w:rsidR="00DE20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ierać przed godziną</w:t>
      </w:r>
      <w:proofErr w:type="gramStart"/>
      <w:r w:rsidR="00DE20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12:15 dn</w:t>
      </w:r>
      <w:proofErr w:type="gramEnd"/>
      <w:r w:rsidR="00DE20B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. </w:t>
      </w:r>
      <w:r w:rsidR="003140B6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04.10</w:t>
      </w: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.2012r.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W przypadku braku tej informacji Zamawiający nie ponosi odpowiedzialności za zdarzenia mogące wyniknąć z powodu tego braku, np. przypadkowe otwarcie oferty przed wyznaczonym terminem otwarcia, a w przypadku składania oferty pocztą lub drogą kurierską za jej nie otwarcie w trakcie sesji otwarcia ofert. 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Wykonawcy ponoszą wszelkie koszty związane z przygotowaniem i złożeniem oferty. Zamawiający nie przewiduje zwrotu kosztów udziału w postępowaniu.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</w:rPr>
        <w:t>XII. Miejsce i termin składania ofert: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Oferty należy złożyć w Gminnym Ośrodku Pomocy Społecznej w Kodniu, ul. 1 Maja 20, 21-</w:t>
      </w:r>
      <w:r w:rsidR="0024326F">
        <w:rPr>
          <w:rFonts w:ascii="Times New Roman" w:eastAsia="Times New Roman" w:hAnsi="Times New Roman" w:cs="Times New Roman"/>
          <w:sz w:val="24"/>
          <w:szCs w:val="24"/>
        </w:rPr>
        <w:t xml:space="preserve">509 Kodeń, w terminie do dnia </w:t>
      </w:r>
      <w:r w:rsidR="003140B6">
        <w:rPr>
          <w:rFonts w:ascii="Times New Roman" w:eastAsia="Times New Roman" w:hAnsi="Times New Roman" w:cs="Times New Roman"/>
          <w:sz w:val="24"/>
          <w:szCs w:val="24"/>
        </w:rPr>
        <w:t>04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3140B6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do godziny 12.00.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6"/>
          <w:szCs w:val="26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Każda złożona oferta zostanie wpisana do rejestru prowadzonego przez zamawiającego i otrzyma swój numer identyfikacyjny</w:t>
      </w:r>
      <w:r w:rsidRPr="00931E29">
        <w:rPr>
          <w:rFonts w:ascii="Calibri" w:eastAsia="Times New Roman" w:hAnsi="Calibri" w:cs="Times New Roman"/>
          <w:color w:val="000000"/>
          <w:sz w:val="26"/>
          <w:szCs w:val="26"/>
          <w:lang w:eastAsia="ar-SA"/>
        </w:rPr>
        <w:t xml:space="preserve">. 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Rejestr zostanie zamknięty wraz z upływem terminu składania ofert poprzez zakreślenie i adnotację o liczbie ofert złożonych w terminie. Oferty złożone po terminie zostaną zarejestrowane pod powyższą adnotacją i zostaną zwrócone wykonawcy w trybie art. 84 ust. 2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Wszystkie oferty otrzymane przez Zamawiającego po terminie składania ofert zostaną zwrócone Wykonawcom.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3. Wykonawca może wprowadzić zmiany lub wycofać złożoną ofertę pod warunkiem, że Zamawiający otrzyma pisemne powiadomienie o wprowadzeniu zmian lub wycofaniu, przed terminem składania ofert.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</w:t>
      </w: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 Złożenie nowej oferty w zamian za wycofaną jest możliwe tylko przed upływem terminu składania ofert, zaś wykonawca w takim przypadku zobowiązany jest oznaczyć opakowanie tak jak podano w pkt.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XI, </w:t>
      </w: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oraz dodatkowym napisem: „Oferta zamienna z wycofaniem poprzedniej". W takim przypadku zostanie otwarta oferta zamienna, zaś oferta wycofana nie będzie otwierana.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5. Złożenie oferty zamiennej bez wycofania poprzednio złożonej zostanie uznane za złożenie dwóch ofert, co spowoduje odrzucenie ofert z mocy art. 89 ust. 1 pkt 1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, gdyż jest to sprzeczne z art. 82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ust. 1  ustawy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 xml:space="preserve">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.</w:t>
      </w:r>
    </w:p>
    <w:p w:rsidR="00931E29" w:rsidRPr="00931E29" w:rsidRDefault="00931E29" w:rsidP="00931E29">
      <w:pPr>
        <w:tabs>
          <w:tab w:val="left" w:pos="0"/>
        </w:tabs>
        <w:spacing w:before="2"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6"/>
          <w:szCs w:val="26"/>
          <w:lang w:eastAsia="ar-SA"/>
        </w:rPr>
        <w:t>6. Wykonawca może także uzupełnić wcześniej złożoną ofertę, jednak wyłącznie przed upływem terminu składania ofert, oznaczając przy tym opakowanie tak jak podano w pkt. XI oraz dodatkowym napisem: „Uzupełnienie oferty".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7. Wykonawca nie może wycofać oferty i wprowadzić zmian w ofercie po upływie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XIII.  Miejsce i termin otwarcia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5522">
        <w:rPr>
          <w:rFonts w:ascii="Times New Roman" w:eastAsia="Times New Roman" w:hAnsi="Times New Roman" w:cs="Times New Roman"/>
          <w:sz w:val="24"/>
          <w:szCs w:val="24"/>
        </w:rPr>
        <w:t xml:space="preserve">Otwarcie ofert nastąpi w dniu </w:t>
      </w:r>
      <w:r w:rsidR="003140B6">
        <w:rPr>
          <w:rFonts w:ascii="Times New Roman" w:eastAsia="Times New Roman" w:hAnsi="Times New Roman" w:cs="Times New Roman"/>
          <w:sz w:val="24"/>
          <w:szCs w:val="24"/>
        </w:rPr>
        <w:t>04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3140B6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.2012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o godz. 12.15 w siedzibie Zamawiającego.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XIV. Informacje o trybie otwarcia ofert: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Wykonawcy mogą być obecni na otwarciu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W przypadku, gdy Wykonawca nie był obecny przy otwieraniu ofert, na jego wniosek Zamawiający prześle mu informacje zawierające nazwy i adresy wykonawców, których oferty zostały otwarte oraz ceny tych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3. Podczas otwierania ofert Zamawiający ogłosi nazwy i adresy wykonawców oraz 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Koperty ofert, których dotyczy wycofanie nie będą otwierane.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5. Zamawiający udzieli zamówienia Wykonawcy, którego oferta odpowiada zasadom określonym w Prawie zamówień publicznych z dnia 29 stycznia 2004r (tekst jednolity: Dz. U.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2010r nr 113, poz. 759, z późn.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zm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) i w niniejszej SIWZ oraz została uznana za najkorzystniejszą.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6. Okres związania ofertą: Wykonawca pozostaje związany ofertą przez okres 30 dni. Bieg terminu związania ofertą rozpoczyna się wraz z upływem terminu składania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XV. </w:t>
      </w: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Opis sposobu obliczenia ceny, poprawianie błędów.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 Wykonawca poda cenę w PLN cyfrowo i słownie.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2. W cenie oferty należy ująć wszystkie nakłady konieczne do wykonania przedmiotu zamówienia.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3. Zamawiający w celu ustalenia czy oferta zawiera rażąco niską cenę w stosunku do przedmiotu zamówienia, zwróci się do Wykonawcy o udzielenie w określonym terminie wyjaśnień dotyczących elementów oferty mających wpływ na wysokość ceny. Postanowienia art.90 ust.2 i 3 ustawy </w:t>
      </w:r>
      <w:proofErr w:type="spellStart"/>
      <w:r w:rsidRPr="00931E29">
        <w:rPr>
          <w:rFonts w:ascii="Times New Roman" w:eastAsia="Times New Roman" w:hAnsi="Times New Roman" w:cs="Times New Roman"/>
          <w:sz w:val="24"/>
          <w:szCs w:val="24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stosuje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się odpowiednio.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4. Zamawiający poprawia w ofercie: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1/ oczywiste omyłki pisarskie,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2/ oczywiste omyłki rachunkowe, z uwzględnieniem konsekwencji rachunkowych dokonywanych poprawek; przez oczywistą omyłkę rachunkową Zamawiający będzie rozumieć taki błąd popełniony przez Wykonawcę w obliczeniu ceny, który polega na uzyskaniu nieprawidłowego wyniku działania arytmetycznego na dobrych składnikach wyjściowych i który znając reguły arytmetyczne można jednoznacznie poprawić.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3/ inne omyłki polegające na niezgodności oferty ze specyfikacją istotnych warunków zamówienia, niepowodujące istotnych zmian w treści oferty niezwłocznie zawiadamiając o tym Wykonawcę, którego oferta została poprawiona.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XVI.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Opis kryteriów, którymi Zamawiający będzie się kierował przy wyborze oferty, wraz z podaniem znaczenia tych kryteriów i sposobu oceny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1. Tryb oceny ofert.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 Oceny ofert będzie dokonywała Komisja.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Oferty będą oceniane w dwóch etapach: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a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)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1 Etap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 Ocena pod kątem kompletności i prawidłowości dokumentów wymaganych na podstawie niniejszej SIWZ i przepisów ustawy prawo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Oferty nie spełniające wymagań określonych ustawą </w:t>
      </w:r>
      <w:proofErr w:type="spellStart"/>
      <w:proofErr w:type="gramStart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i</w:t>
      </w:r>
      <w:proofErr w:type="gramEnd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 SIWZ zostaną odrzucone.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b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)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>2 Etap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: Ocena merytoryczna wg kryteriów określonych poniżej.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  <w:t xml:space="preserve">W tym etapie rozpatrywane będą oferty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nie podlegające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odrzuceniu, złożone przez Wykonawców nie podlegających wykluczeniu.</w:t>
      </w:r>
    </w:p>
    <w:p w:rsidR="00931E29" w:rsidRPr="00931E29" w:rsidRDefault="00931E29" w:rsidP="00931E29">
      <w:pPr>
        <w:tabs>
          <w:tab w:val="left" w:pos="0"/>
        </w:tabs>
        <w:spacing w:before="2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>2. Kryteria oceny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1.Cena wykonania zamówienia– 100%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lastRenderedPageBreak/>
        <w:t>Oferta z najniższą ceną otrzyma maksymalna ilość punktów = 100%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Oferty następne będą oceniane na zasadzie proporcji w stosunku do oferty najtańszej.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Liczba punktów w kryterium cena będzie wyliczana wg. wzoru: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u w:val="single"/>
        </w:rPr>
        <w:t>C min x 100,0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C of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gdzie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>: C min – najniższa cena spośród ofert nieodrzuconych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         C of – cena oferty rozpatrywanej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Uzyskana z wyliczenia ilość punktów zostanie ostatecznie ustalona z dokładnością do drugiego miejsca po przecinku z zachowaniem zasady zaokrągleń matematycznych.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2. Jeżeli w postępowaniu o udzielenie zamówienia, w którym jedynym kryterium oceny ofert jest cena, nie można dokonać wyboru oferty najkorzystniejszej, ze względu na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to że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zostały złożone oferty o takiej samej cenie, Zamawiający wzywa Wykonawców którzy złożyli te oferty, do złożenia w terminie określonym przez Zamawiającego – ofert dodatkowych. Wykonawcy składając oferty dodatkowe nie mogą zaoferować cen wyższych niż zaoferowane w złożonych ofertach.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3.Zamawiający udzieli zamówienia Wykonawcy, którego oferta odpowiada zasadom 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określonym w ustawie prawo zamówień publicznych, spełnia wszystkie wymagania określone w niniejszej SIWZ, oraz została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oceniona  jako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najkorzystniejsza w oparciu o podane wyżej kryteria oceny ofert.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4. Członkowie komisji przetargowej dokonają oceny, czy Wykonawcy spełniają wymagane warunki, ocenią oferty i zaproponują wybór oferty częściowej – najkorzystniejszej. Wyboru najkorzystniejszej oferty częściowej dokona Kierownik Gminnego Ośrodka Pomocy Społecznej lub osoba przez niego pisemnie upoważniona, zatwierdzając propozycje komisji przetargowej.</w:t>
      </w:r>
    </w:p>
    <w:p w:rsidR="00931E29" w:rsidRPr="00931E29" w:rsidRDefault="00931E29" w:rsidP="00931E29">
      <w:pPr>
        <w:spacing w:before="350"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XVII.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Informacje o formalnościach, jakie powinny zostać dopełnione po wyborze oferty w celu zawarcia umowy w sprawie zamówienia publicznego.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1.Niezwłocznie po wyborze najkorzystniejszej oferty Zamawiający zawiadomi jednocześnie wszystkich Wykonawców, którzy złożyli oferty o: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a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/ Wyborze najkorzystniejszej oferty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b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/ Wykonawcach, których oferty zostały odrzucone, 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c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/ Wykonawcach wykluczonych,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2.Zamawiający powiadomi wybranego Wykonawcę o miejscu i terminie podpisania umowy.</w:t>
      </w:r>
    </w:p>
    <w:p w:rsidR="00931E29" w:rsidRPr="00931E29" w:rsidRDefault="00931E29" w:rsidP="00931E29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3.Umowa zawarta zostanie z wybranym Wykonawcą z uwzględnieniem postanowień wynikających z treści SIWZ oraz danych zawartych w ofercie, w trybie art. 94 ustawy Prawo zamówień publicznych, przy uwzględnieniu zapisów art. 139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4.Niezwłocznie po wyborze najkorzystniejszej oferty Zamawiający zamieści informacje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na stronie internetowej oraz na tablicy ogłoszeń w swojej siedzibie.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XVIII.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 xml:space="preserve">Wymagania dotyczące zabezpieczenia należytego wykonania umowy. 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Zamawiający nie będzie żądał zabezpieczenia należytego wykonania umowy.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  <w:t xml:space="preserve">XIX.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Istotne dla stron postanowienia, które zostaną wprowadzone do treści zawartej umowy.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1.Zamawiający wymaga od wybranego Wykonawcy aby zawarł z nim umowę w sprawie zamówienia publicznego na warunkach określonych w projekcie umowy, który stanowi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załącz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>nik  nr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ar-SA"/>
        </w:rPr>
        <w:t xml:space="preserve"> 3 do SI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WZ.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2. Zamawiający nie przewiduje rozliczania w walucie innej niż PLN.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 Istotne dla stron postanowienia, które zostaną prowadzone do treści zawieranej umowy w sprawie zamówienia publicznego: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3.1) Strony oraz data umowy,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3.2) Określenie przedmiotu umowy - zgodnie z SIWZ; załącznikiem do umowy będzie wypełniony przez Wykonawcę formularz ofertowy;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3.3) Termin wykonania usług - zgodnie z SIWZ;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lastRenderedPageBreak/>
        <w:t xml:space="preserve">3.4) Postanowienia rozdz. III SIWZ 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>Określenie przedmiotu oraz wielkości lub zakresu zamówienia, z podaniem informacji o możliwości składania ofert częściowych.\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3.5) Zasady zmiany umowy i rozstrzygania ewentualnych sporów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z uwzględnieniem zapisów Działu IV - Umowy w sprawach zamówień publicznych- ustawy z dnia 9 stycznia 2004 r. - Prawo zamówień publicznych;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3.6) Zapis określający, że spory mogące powstać na tle zawartej umowy strony</w:t>
      </w:r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będzie rozstrzygał sad właściwy ze względu na Zamawiającego.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 Zamawiający przewiduje możliwość zmiany umowy w następujących przypadkach: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4.1) Nastąpi zmiana powszechnie obowiązujących przepisów prawa w zakresie mającym wpływ na realizacje przedmiotu zamówienia;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4.2) Konieczność wprowadzenia zmian będzie następstwem zmian wprowadzonych w umowach pomiędzy Zamawiającym a inna niż Wykonawca strona, w tym instytucjami nadzorującymi realizacje projektu, w </w:t>
      </w: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ramach którego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realizowany Projekt systemowy „ Bezpieczne jutro” współfinansowany przez Unię Europejską w ramach Europejskiego Funduszu Społecznego jest zamówienie;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4.3) Konieczność wprowadzenia zmian będzie następstwem zmian wytycznych dotyczących Programu Operacyjnego Kapitał Ludzki;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4.4) Wynikną rozbieżności lub niejasności w umowie, których nie można usunąć w inny sposób a zmiana będzie umożliwiać usuniecie rozbieżności i doprecyzowanie umowy w celu jednoznacznej interpretacji jej zapisów przez strony;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4.5) Konieczność zmiany osób wykonujących zamówienie z następujących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powodów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śmierci, choroby lub innych zdarzeń losowych osób wykonujących zamówienie;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- niewywiązywania </w:t>
      </w:r>
      <w:proofErr w:type="spell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sie</w:t>
      </w:r>
      <w:proofErr w:type="spell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osób wykonujących zamówienie z obowiązków wynikających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z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powierzonych im zadań;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jeżeli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zmiana osoby wykonującej zamówienie stanie się konieczna z jakichkolwiek innych przyczyn niezależnych od Wykonawcy (np. rezygnacji); zmiana jest możliwa jedynie na nowe osoby o kwalifikacjach i doświadczeniu nie niższych niż zaproponowane przez Wykonawcę w ofercie.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4.6) </w:t>
      </w:r>
      <w:proofErr w:type="gramStart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nie</w:t>
      </w:r>
      <w:proofErr w:type="gramEnd"/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 dotrzymanie terminu zakończenia z uwagi na: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siłę wyższa lub inne okoliczności niezależne od Wykonawców, których Wykonawca przy zachowaniu należytej staranności nie był w stanie uniknąć lub przewidzieć,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4.7) Zamawiający zastrzega sobie prawo do odstąpienia z niektórych części szkoleń z następujących powodów: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rezygnacji osób zapisanych do szkoleń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pl-PL"/>
        </w:rPr>
      </w:pPr>
      <w:r w:rsidRPr="00931E29">
        <w:rPr>
          <w:rFonts w:ascii="Times New Roman" w:eastAsia="Calibri" w:hAnsi="Times New Roman" w:cs="Times New Roman"/>
          <w:sz w:val="24"/>
          <w:szCs w:val="24"/>
          <w:lang w:eastAsia="pl-PL"/>
        </w:rPr>
        <w:t>- koszt oferty przewyższa zaplanowane środki w budżecie.</w:t>
      </w:r>
    </w:p>
    <w:p w:rsidR="00931E29" w:rsidRPr="00931E29" w:rsidRDefault="00931E29" w:rsidP="00931E29">
      <w:pPr>
        <w:autoSpaceDE w:val="0"/>
        <w:autoSpaceDN w:val="0"/>
        <w:adjustRightInd w:val="0"/>
        <w:spacing w:after="0" w:line="240" w:lineRule="auto"/>
        <w:jc w:val="both"/>
        <w:rPr>
          <w:rFonts w:ascii="BookmanOldStyle" w:eastAsia="Calibri" w:hAnsi="BookmanOldStyle" w:cs="BookmanOldStyle"/>
          <w:sz w:val="24"/>
          <w:szCs w:val="24"/>
          <w:lang w:eastAsia="pl-PL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 xml:space="preserve">XX. </w:t>
      </w: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Unieważnienie postępowania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Zamawiający unieważni w części postępowanie o udzielenie zamówienia, jeżeli wystąpią </w:t>
      </w:r>
      <w:proofErr w:type="gram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okoliczności o których</w:t>
      </w:r>
      <w:proofErr w:type="gram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mowa w art.93 ust.1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.</w:t>
      </w:r>
    </w:p>
    <w:p w:rsidR="00931E29" w:rsidRPr="00931E29" w:rsidRDefault="00931E29" w:rsidP="00931E29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O unieważnieniu postępowania o udzielenia zamówienia Zamawiający zawiadomi równocześnie wszystkich Wykonawców – podając uzasadnienie faktyczne i prawne.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ab/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XXI. Pouczenie o środkach ochrony prawnej przysługujących Wykonawcy w</w:t>
      </w: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toku postępowania o udzielenie zamówienia.</w:t>
      </w: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 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Wykonawcom oraz innym osobom, których interes prawny doznał uszczerbku w wyniku naruszenia przez Zamawiającego przepisów ustawy </w:t>
      </w:r>
      <w:proofErr w:type="spellStart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Pzp</w:t>
      </w:r>
      <w:proofErr w:type="spellEnd"/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, przysługują środki ochrony prawnej określone w Dziale VI ustawy z dnia 29 stycznia 2004 r. Prawo zamówień publicznych.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XXII. </w:t>
      </w:r>
      <w:r w:rsidRPr="00931E2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 xml:space="preserve">Wykaz osób uczestniczących w dokonaniu czynności </w:t>
      </w: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związanych z przygotowaniem prowadzonego postępowania.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Komisja Przetargowa:</w:t>
      </w:r>
    </w:p>
    <w:p w:rsidR="00931E29" w:rsidRPr="00931E29" w:rsidRDefault="00931E29" w:rsidP="00931E29">
      <w:pPr>
        <w:tabs>
          <w:tab w:val="left" w:pos="456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>1. Przewodniczący – Agnieszka Falkiewicz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2. Sekretarz – Natalia Panasiuk</w:t>
      </w:r>
    </w:p>
    <w:p w:rsidR="00931E29" w:rsidRPr="00931E29" w:rsidRDefault="00931E29" w:rsidP="00931E29">
      <w:pPr>
        <w:tabs>
          <w:tab w:val="left" w:pos="456"/>
        </w:tabs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3. Członek – Katarzyna Panasiuk</w:t>
      </w:r>
    </w:p>
    <w:p w:rsidR="00931E29" w:rsidRPr="00931E29" w:rsidRDefault="00931E29" w:rsidP="00931E29">
      <w:pPr>
        <w:tabs>
          <w:tab w:val="left" w:pos="456"/>
        </w:tabs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931E29">
        <w:rPr>
          <w:rFonts w:ascii="Times New Roman" w:eastAsia="Times New Roman" w:hAnsi="Times New Roman" w:cs="Times New Roman"/>
          <w:sz w:val="24"/>
          <w:szCs w:val="24"/>
          <w:lang w:eastAsia="ar-SA"/>
        </w:rPr>
        <w:t>4. Członek- Mariusz Tur</w:t>
      </w: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ar-SA"/>
        </w:rPr>
      </w:pPr>
    </w:p>
    <w:p w:rsidR="00931E29" w:rsidRPr="00931E29" w:rsidRDefault="00931E29" w:rsidP="00931E2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</w:pPr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 xml:space="preserve">INTEGRALNĄ CZĘŚCIĄ SPECYFIKACJI SĄ NASTĘPUJĄCE </w:t>
      </w:r>
      <w:proofErr w:type="gramStart"/>
      <w:r w:rsidRPr="00931E2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ar-SA"/>
        </w:rPr>
        <w:t>ZAŁĄCZNIKI :</w:t>
      </w:r>
      <w:proofErr w:type="gramEnd"/>
    </w:p>
    <w:p w:rsidR="00931E29" w:rsidRPr="00931E29" w:rsidRDefault="00931E29" w:rsidP="00931E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1 Wzór oferty przetargowej.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2a Wzór wykazu wykonanych zamówień.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2b Wzór wykazu kadry.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3 Wzór umowy na wykonanie usług.</w:t>
      </w:r>
    </w:p>
    <w:p w:rsidR="00931E29" w:rsidRPr="00931E29" w:rsidRDefault="00931E29" w:rsidP="00931E2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Nr 4a</w:t>
      </w:r>
      <w:proofErr w:type="gramStart"/>
      <w:r w:rsidRPr="00931E29">
        <w:rPr>
          <w:rFonts w:ascii="Times New Roman" w:eastAsia="Times New Roman" w:hAnsi="Times New Roman" w:cs="Times New Roman"/>
          <w:sz w:val="24"/>
          <w:szCs w:val="24"/>
        </w:rPr>
        <w:t>,b</w:t>
      </w:r>
      <w:proofErr w:type="gramEnd"/>
      <w:r w:rsidRPr="00931E29">
        <w:rPr>
          <w:rFonts w:ascii="Times New Roman" w:eastAsia="Times New Roman" w:hAnsi="Times New Roman" w:cs="Times New Roman"/>
          <w:sz w:val="24"/>
          <w:szCs w:val="24"/>
        </w:rPr>
        <w:t xml:space="preserve"> Wzory oświadczeń.</w:t>
      </w:r>
    </w:p>
    <w:p w:rsidR="00931E29" w:rsidRPr="00931E29" w:rsidRDefault="00931E29" w:rsidP="00931E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31E29" w:rsidRPr="00931E29" w:rsidRDefault="00931E29" w:rsidP="00931E29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31E29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</w:t>
      </w:r>
    </w:p>
    <w:p w:rsidR="00931E29" w:rsidRPr="00931E29" w:rsidRDefault="00804E5A" w:rsidP="00931E29">
      <w:pPr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Kodeń </w:t>
      </w:r>
      <w:r w:rsidR="006710BF">
        <w:rPr>
          <w:rFonts w:ascii="Times New Roman" w:eastAsia="Times New Roman" w:hAnsi="Times New Roman" w:cs="Times New Roman"/>
          <w:sz w:val="24"/>
          <w:szCs w:val="24"/>
        </w:rPr>
        <w:t>26</w:t>
      </w:r>
      <w:r w:rsidR="00931E29"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  <w:r w:rsidR="0097033E">
        <w:rPr>
          <w:rFonts w:ascii="Times New Roman" w:eastAsia="Times New Roman" w:hAnsi="Times New Roman" w:cs="Times New Roman"/>
          <w:sz w:val="24"/>
          <w:szCs w:val="24"/>
        </w:rPr>
        <w:t>09</w:t>
      </w:r>
      <w:r w:rsidR="00931E29" w:rsidRPr="00931E29">
        <w:rPr>
          <w:rFonts w:ascii="Times New Roman" w:eastAsia="Times New Roman" w:hAnsi="Times New Roman" w:cs="Times New Roman"/>
          <w:sz w:val="24"/>
          <w:szCs w:val="24"/>
        </w:rPr>
        <w:t>.2012</w:t>
      </w:r>
      <w:proofErr w:type="gramStart"/>
      <w:r w:rsidR="00931E29" w:rsidRPr="00931E29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="00931E29" w:rsidRPr="00931E2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31E29" w:rsidRPr="00931E29" w:rsidRDefault="00931E29" w:rsidP="00931E29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31E29" w:rsidRPr="00931E29" w:rsidSect="00931E29">
      <w:headerReference w:type="default" r:id="rId8"/>
      <w:footerReference w:type="default" r:id="rId9"/>
      <w:pgSz w:w="11900" w:h="16840"/>
      <w:pgMar w:top="760" w:right="1020" w:bottom="280" w:left="10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003" w:rsidRDefault="00F13003">
      <w:pPr>
        <w:spacing w:after="0" w:line="240" w:lineRule="auto"/>
      </w:pPr>
      <w:r>
        <w:separator/>
      </w:r>
    </w:p>
  </w:endnote>
  <w:endnote w:type="continuationSeparator" w:id="0">
    <w:p w:rsidR="00F13003" w:rsidRDefault="00F13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manOldStyle">
    <w:altName w:val="MS Mincho"/>
    <w:panose1 w:val="00000000000000000000"/>
    <w:charset w:val="EE"/>
    <w:family w:val="auto"/>
    <w:notTrueType/>
    <w:pitch w:val="default"/>
    <w:sig w:usb0="00000000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B30" w:rsidRPr="00B34E54" w:rsidRDefault="00931E29" w:rsidP="00D10713">
    <w:pPr>
      <w:pStyle w:val="Stopka"/>
      <w:jc w:val="center"/>
      <w:rPr>
        <w:rFonts w:ascii="Arial Unicode MS" w:hAnsi="Arial Unicode MS" w:cs="Arial Unicode MS"/>
        <w:sz w:val="16"/>
        <w:szCs w:val="16"/>
      </w:rPr>
    </w:pPr>
    <w:r w:rsidRPr="00B34E54">
      <w:rPr>
        <w:rFonts w:ascii="Arial Unicode MS" w:hAnsi="Arial Unicode MS" w:cs="Arial Unicode MS"/>
        <w:sz w:val="16"/>
        <w:szCs w:val="16"/>
      </w:rPr>
      <w:t>.</w:t>
    </w:r>
  </w:p>
  <w:p w:rsidR="00336B30" w:rsidRDefault="00F13003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003" w:rsidRDefault="00F13003">
      <w:pPr>
        <w:spacing w:after="0" w:line="240" w:lineRule="auto"/>
      </w:pPr>
      <w:r>
        <w:separator/>
      </w:r>
    </w:p>
  </w:footnote>
  <w:footnote w:type="continuationSeparator" w:id="0">
    <w:p w:rsidR="00F13003" w:rsidRDefault="00F13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6B30" w:rsidRDefault="00931E29" w:rsidP="00782398">
    <w:pPr>
      <w:pStyle w:val="Nagwek"/>
      <w:tabs>
        <w:tab w:val="clear" w:pos="4536"/>
        <w:tab w:val="clear" w:pos="9072"/>
        <w:tab w:val="left" w:pos="2193"/>
      </w:tabs>
    </w:pPr>
    <w:r>
      <w:rPr>
        <w:noProof/>
        <w:lang w:val="pl-PL" w:eastAsia="pl-PL"/>
      </w:rPr>
      <w:drawing>
        <wp:inline distT="0" distB="0" distL="0" distR="0" wp14:anchorId="79AF5199" wp14:editId="55DA46C7">
          <wp:extent cx="5758180" cy="708660"/>
          <wp:effectExtent l="0" t="0" r="0" b="0"/>
          <wp:docPr id="4" name="Obraz 4" descr="C:\Documents and Settings\gops\Pulpit\logo bj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C:\Documents and Settings\gops\Pulpit\logo bj.bm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8180" cy="7086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2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1A"/>
    <w:multiLevelType w:val="singleLevel"/>
    <w:tmpl w:val="0000001A"/>
    <w:name w:val="WW8Num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4">
    <w:nsid w:val="00433BBB"/>
    <w:multiLevelType w:val="hybridMultilevel"/>
    <w:tmpl w:val="868872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180275D"/>
    <w:multiLevelType w:val="hybridMultilevel"/>
    <w:tmpl w:val="CDB413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B6F5FB2"/>
    <w:multiLevelType w:val="hybridMultilevel"/>
    <w:tmpl w:val="D9A6685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0C350D05"/>
    <w:multiLevelType w:val="hybridMultilevel"/>
    <w:tmpl w:val="5692AF9A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D2E5A23"/>
    <w:multiLevelType w:val="hybridMultilevel"/>
    <w:tmpl w:val="6C8817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D727DC9"/>
    <w:multiLevelType w:val="hybridMultilevel"/>
    <w:tmpl w:val="9FCCCBE6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8F68B1"/>
    <w:multiLevelType w:val="hybridMultilevel"/>
    <w:tmpl w:val="DBE21F9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9FA4BE2"/>
    <w:multiLevelType w:val="hybridMultilevel"/>
    <w:tmpl w:val="DB04DDA4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2">
    <w:nsid w:val="1D894D9E"/>
    <w:multiLevelType w:val="hybridMultilevel"/>
    <w:tmpl w:val="C88404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2B6939"/>
    <w:multiLevelType w:val="hybridMultilevel"/>
    <w:tmpl w:val="087CB5B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C5F62BD"/>
    <w:multiLevelType w:val="hybridMultilevel"/>
    <w:tmpl w:val="237476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F5263B"/>
    <w:multiLevelType w:val="hybridMultilevel"/>
    <w:tmpl w:val="F6FCEA30"/>
    <w:lvl w:ilvl="0" w:tplc="B94C256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9D55CA1"/>
    <w:multiLevelType w:val="hybridMultilevel"/>
    <w:tmpl w:val="ABDEF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88324F"/>
    <w:multiLevelType w:val="hybridMultilevel"/>
    <w:tmpl w:val="8F1CC1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C123D47"/>
    <w:multiLevelType w:val="hybridMultilevel"/>
    <w:tmpl w:val="23CA8620"/>
    <w:lvl w:ilvl="0" w:tplc="DA4AF87C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DA050B9"/>
    <w:multiLevelType w:val="hybridMultilevel"/>
    <w:tmpl w:val="B44A2A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E241E7C"/>
    <w:multiLevelType w:val="hybridMultilevel"/>
    <w:tmpl w:val="85C8BA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2B97A3D"/>
    <w:multiLevelType w:val="hybridMultilevel"/>
    <w:tmpl w:val="9344270C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22">
    <w:nsid w:val="43C763FB"/>
    <w:multiLevelType w:val="hybridMultilevel"/>
    <w:tmpl w:val="C8109C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C179A2"/>
    <w:multiLevelType w:val="hybridMultilevel"/>
    <w:tmpl w:val="2CF04B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CF2660"/>
    <w:multiLevelType w:val="hybridMultilevel"/>
    <w:tmpl w:val="05109B36"/>
    <w:lvl w:ilvl="0" w:tplc="4CE8C1FA">
      <w:start w:val="6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5AA421AF"/>
    <w:multiLevelType w:val="hybridMultilevel"/>
    <w:tmpl w:val="AC4A30BE"/>
    <w:lvl w:ilvl="0" w:tplc="B94C256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F476C7F"/>
    <w:multiLevelType w:val="hybridMultilevel"/>
    <w:tmpl w:val="C608D0FC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0E616ED"/>
    <w:multiLevelType w:val="hybridMultilevel"/>
    <w:tmpl w:val="68BA1FD4"/>
    <w:lvl w:ilvl="0" w:tplc="B94C256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3DB1471"/>
    <w:multiLevelType w:val="hybridMultilevel"/>
    <w:tmpl w:val="4864B8A0"/>
    <w:lvl w:ilvl="0" w:tplc="0C56A23C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EC4DBA"/>
    <w:multiLevelType w:val="hybridMultilevel"/>
    <w:tmpl w:val="29CAA1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DB916F1"/>
    <w:multiLevelType w:val="hybridMultilevel"/>
    <w:tmpl w:val="A1363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0A82FF7"/>
    <w:multiLevelType w:val="hybridMultilevel"/>
    <w:tmpl w:val="EAD24030"/>
    <w:lvl w:ilvl="0" w:tplc="47A28F1C">
      <w:start w:val="1"/>
      <w:numFmt w:val="decimal"/>
      <w:lvlText w:val="%1."/>
      <w:lvlJc w:val="left"/>
      <w:pPr>
        <w:ind w:left="38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756" w:hanging="360"/>
      </w:pPr>
    </w:lvl>
    <w:lvl w:ilvl="2" w:tplc="0415001B" w:tentative="1">
      <w:start w:val="1"/>
      <w:numFmt w:val="lowerRoman"/>
      <w:lvlText w:val="%3."/>
      <w:lvlJc w:val="right"/>
      <w:pPr>
        <w:ind w:left="1476" w:hanging="180"/>
      </w:pPr>
    </w:lvl>
    <w:lvl w:ilvl="3" w:tplc="0415000F" w:tentative="1">
      <w:start w:val="1"/>
      <w:numFmt w:val="decimal"/>
      <w:lvlText w:val="%4."/>
      <w:lvlJc w:val="left"/>
      <w:pPr>
        <w:ind w:left="2196" w:hanging="360"/>
      </w:pPr>
    </w:lvl>
    <w:lvl w:ilvl="4" w:tplc="04150019" w:tentative="1">
      <w:start w:val="1"/>
      <w:numFmt w:val="lowerLetter"/>
      <w:lvlText w:val="%5."/>
      <w:lvlJc w:val="left"/>
      <w:pPr>
        <w:ind w:left="2916" w:hanging="360"/>
      </w:pPr>
    </w:lvl>
    <w:lvl w:ilvl="5" w:tplc="0415001B" w:tentative="1">
      <w:start w:val="1"/>
      <w:numFmt w:val="lowerRoman"/>
      <w:lvlText w:val="%6."/>
      <w:lvlJc w:val="right"/>
      <w:pPr>
        <w:ind w:left="3636" w:hanging="180"/>
      </w:pPr>
    </w:lvl>
    <w:lvl w:ilvl="6" w:tplc="0415000F" w:tentative="1">
      <w:start w:val="1"/>
      <w:numFmt w:val="decimal"/>
      <w:lvlText w:val="%7."/>
      <w:lvlJc w:val="left"/>
      <w:pPr>
        <w:ind w:left="4356" w:hanging="360"/>
      </w:pPr>
    </w:lvl>
    <w:lvl w:ilvl="7" w:tplc="04150019" w:tentative="1">
      <w:start w:val="1"/>
      <w:numFmt w:val="lowerLetter"/>
      <w:lvlText w:val="%8."/>
      <w:lvlJc w:val="left"/>
      <w:pPr>
        <w:ind w:left="5076" w:hanging="360"/>
      </w:pPr>
    </w:lvl>
    <w:lvl w:ilvl="8" w:tplc="0415001B" w:tentative="1">
      <w:start w:val="1"/>
      <w:numFmt w:val="lowerRoman"/>
      <w:lvlText w:val="%9."/>
      <w:lvlJc w:val="right"/>
      <w:pPr>
        <w:ind w:left="5796" w:hanging="180"/>
      </w:pPr>
    </w:lvl>
  </w:abstractNum>
  <w:abstractNum w:abstractNumId="32">
    <w:nsid w:val="717F653B"/>
    <w:multiLevelType w:val="hybridMultilevel"/>
    <w:tmpl w:val="A810E892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3">
    <w:nsid w:val="71E077BC"/>
    <w:multiLevelType w:val="hybridMultilevel"/>
    <w:tmpl w:val="6D4EC88C"/>
    <w:lvl w:ilvl="0" w:tplc="47A28F1C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2E30F2"/>
    <w:multiLevelType w:val="hybridMultilevel"/>
    <w:tmpl w:val="03BCAA1C"/>
    <w:lvl w:ilvl="0" w:tplc="DA4AF8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1440" w:hanging="180"/>
      </w:pPr>
    </w:lvl>
    <w:lvl w:ilvl="3" w:tplc="0415000F" w:tentative="1">
      <w:start w:val="1"/>
      <w:numFmt w:val="decimal"/>
      <w:lvlText w:val="%4."/>
      <w:lvlJc w:val="left"/>
      <w:pPr>
        <w:ind w:left="2160" w:hanging="360"/>
      </w:pPr>
    </w:lvl>
    <w:lvl w:ilvl="4" w:tplc="04150019" w:tentative="1">
      <w:start w:val="1"/>
      <w:numFmt w:val="lowerLetter"/>
      <w:lvlText w:val="%5."/>
      <w:lvlJc w:val="left"/>
      <w:pPr>
        <w:ind w:left="2880" w:hanging="360"/>
      </w:pPr>
    </w:lvl>
    <w:lvl w:ilvl="5" w:tplc="0415001B" w:tentative="1">
      <w:start w:val="1"/>
      <w:numFmt w:val="lowerRoman"/>
      <w:lvlText w:val="%6."/>
      <w:lvlJc w:val="right"/>
      <w:pPr>
        <w:ind w:left="3600" w:hanging="180"/>
      </w:pPr>
    </w:lvl>
    <w:lvl w:ilvl="6" w:tplc="0415000F" w:tentative="1">
      <w:start w:val="1"/>
      <w:numFmt w:val="decimal"/>
      <w:lvlText w:val="%7."/>
      <w:lvlJc w:val="left"/>
      <w:pPr>
        <w:ind w:left="4320" w:hanging="360"/>
      </w:pPr>
    </w:lvl>
    <w:lvl w:ilvl="7" w:tplc="04150019" w:tentative="1">
      <w:start w:val="1"/>
      <w:numFmt w:val="lowerLetter"/>
      <w:lvlText w:val="%8."/>
      <w:lvlJc w:val="left"/>
      <w:pPr>
        <w:ind w:left="5040" w:hanging="360"/>
      </w:pPr>
    </w:lvl>
    <w:lvl w:ilvl="8" w:tplc="0415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5">
    <w:nsid w:val="72847CC3"/>
    <w:multiLevelType w:val="hybridMultilevel"/>
    <w:tmpl w:val="3C641F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76AD2F4E"/>
    <w:multiLevelType w:val="hybridMultilevel"/>
    <w:tmpl w:val="ED6C0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EB06D8"/>
    <w:multiLevelType w:val="multilevel"/>
    <w:tmpl w:val="9E3A829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>
    <w:nsid w:val="7AF14DEC"/>
    <w:multiLevelType w:val="hybridMultilevel"/>
    <w:tmpl w:val="3C641FE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7"/>
  </w:num>
  <w:num w:numId="2">
    <w:abstractNumId w:val="10"/>
  </w:num>
  <w:num w:numId="3">
    <w:abstractNumId w:val="14"/>
  </w:num>
  <w:num w:numId="4">
    <w:abstractNumId w:val="32"/>
  </w:num>
  <w:num w:numId="5">
    <w:abstractNumId w:val="33"/>
  </w:num>
  <w:num w:numId="6">
    <w:abstractNumId w:val="31"/>
  </w:num>
  <w:num w:numId="7">
    <w:abstractNumId w:val="7"/>
  </w:num>
  <w:num w:numId="8">
    <w:abstractNumId w:val="9"/>
  </w:num>
  <w:num w:numId="9">
    <w:abstractNumId w:val="24"/>
  </w:num>
  <w:num w:numId="10">
    <w:abstractNumId w:val="0"/>
  </w:num>
  <w:num w:numId="11">
    <w:abstractNumId w:val="3"/>
  </w:num>
  <w:num w:numId="12">
    <w:abstractNumId w:val="38"/>
  </w:num>
  <w:num w:numId="13">
    <w:abstractNumId w:val="35"/>
  </w:num>
  <w:num w:numId="14">
    <w:abstractNumId w:val="15"/>
  </w:num>
  <w:num w:numId="15">
    <w:abstractNumId w:val="13"/>
  </w:num>
  <w:num w:numId="16">
    <w:abstractNumId w:val="26"/>
  </w:num>
  <w:num w:numId="17">
    <w:abstractNumId w:val="34"/>
  </w:num>
  <w:num w:numId="18">
    <w:abstractNumId w:val="21"/>
  </w:num>
  <w:num w:numId="19">
    <w:abstractNumId w:val="11"/>
  </w:num>
  <w:num w:numId="20">
    <w:abstractNumId w:val="1"/>
  </w:num>
  <w:num w:numId="21">
    <w:abstractNumId w:val="4"/>
  </w:num>
  <w:num w:numId="22">
    <w:abstractNumId w:val="28"/>
  </w:num>
  <w:num w:numId="23">
    <w:abstractNumId w:val="2"/>
  </w:num>
  <w:num w:numId="24">
    <w:abstractNumId w:val="18"/>
  </w:num>
  <w:num w:numId="25">
    <w:abstractNumId w:val="19"/>
  </w:num>
  <w:num w:numId="26">
    <w:abstractNumId w:val="8"/>
  </w:num>
  <w:num w:numId="27">
    <w:abstractNumId w:val="6"/>
  </w:num>
  <w:num w:numId="28">
    <w:abstractNumId w:val="23"/>
  </w:num>
  <w:num w:numId="29">
    <w:abstractNumId w:val="17"/>
  </w:num>
  <w:num w:numId="30">
    <w:abstractNumId w:val="5"/>
  </w:num>
  <w:num w:numId="31">
    <w:abstractNumId w:val="20"/>
  </w:num>
  <w:num w:numId="32">
    <w:abstractNumId w:val="36"/>
  </w:num>
  <w:num w:numId="33">
    <w:abstractNumId w:val="29"/>
  </w:num>
  <w:num w:numId="34">
    <w:abstractNumId w:val="22"/>
  </w:num>
  <w:num w:numId="35">
    <w:abstractNumId w:val="12"/>
  </w:num>
  <w:num w:numId="36">
    <w:abstractNumId w:val="16"/>
  </w:num>
  <w:num w:numId="37">
    <w:abstractNumId w:val="30"/>
  </w:num>
  <w:num w:numId="38">
    <w:abstractNumId w:val="25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1E29"/>
    <w:rsid w:val="00070178"/>
    <w:rsid w:val="0024326F"/>
    <w:rsid w:val="003140B6"/>
    <w:rsid w:val="006710BF"/>
    <w:rsid w:val="00804E5A"/>
    <w:rsid w:val="0080501A"/>
    <w:rsid w:val="00931E29"/>
    <w:rsid w:val="0097033E"/>
    <w:rsid w:val="009E7BA6"/>
    <w:rsid w:val="00A85568"/>
    <w:rsid w:val="00B566C7"/>
    <w:rsid w:val="00BB5522"/>
    <w:rsid w:val="00CB1BA9"/>
    <w:rsid w:val="00DE20B1"/>
    <w:rsid w:val="00DE39CF"/>
    <w:rsid w:val="00F130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semiHidden/>
    <w:rsid w:val="00931E29"/>
  </w:style>
  <w:style w:type="paragraph" w:styleId="Nagwek">
    <w:name w:val="header"/>
    <w:basedOn w:val="Normalny"/>
    <w:link w:val="Nagwek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agwekZnak">
    <w:name w:val="Nagłówek Znak"/>
    <w:basedOn w:val="Domylnaczcionkaakapitu"/>
    <w:link w:val="Nagwek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Hipercze">
    <w:name w:val="Hyperlink"/>
    <w:rsid w:val="00931E29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rsid w:val="00931E29"/>
    <w:rPr>
      <w:rFonts w:cs="Times New Roman"/>
      <w:vertAlign w:val="superscript"/>
    </w:rPr>
  </w:style>
  <w:style w:type="table" w:styleId="Tabela-Siatka">
    <w:name w:val="Table Grid"/>
    <w:basedOn w:val="Standardowy"/>
    <w:rsid w:val="00931E2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dolnego">
    <w:name w:val="footnote reference"/>
    <w:semiHidden/>
    <w:rsid w:val="00931E29"/>
    <w:rPr>
      <w:rFonts w:cs="Times New Roman"/>
      <w:vertAlign w:val="superscript"/>
    </w:rPr>
  </w:style>
  <w:style w:type="paragraph" w:customStyle="1" w:styleId="Textbody">
    <w:name w:val="Text body"/>
    <w:basedOn w:val="Normalny"/>
    <w:rsid w:val="00931E29"/>
    <w:pPr>
      <w:widowControl w:val="0"/>
      <w:suppressAutoHyphens/>
      <w:spacing w:after="120" w:line="240" w:lineRule="auto"/>
      <w:textAlignment w:val="baseline"/>
    </w:pPr>
    <w:rPr>
      <w:rFonts w:ascii="Times New Roman" w:eastAsia="Lucida Sans Unicode" w:hAnsi="Times New Roman" w:cs="Times New Roman"/>
      <w:kern w:val="1"/>
      <w:sz w:val="24"/>
      <w:szCs w:val="24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931E29"/>
  </w:style>
  <w:style w:type="paragraph" w:styleId="Bezodstpw">
    <w:name w:val="No Spacing"/>
    <w:uiPriority w:val="1"/>
    <w:qFormat/>
    <w:rsid w:val="00931E29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E2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endnote reference" w:uiPriority="0"/>
    <w:lsdException w:name="endnote tex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numbering" w:customStyle="1" w:styleId="Bezlisty1">
    <w:name w:val="Bez listy1"/>
    <w:next w:val="Bezlisty"/>
    <w:semiHidden/>
    <w:rsid w:val="00931E29"/>
  </w:style>
  <w:style w:type="paragraph" w:styleId="Nagwek">
    <w:name w:val="header"/>
    <w:basedOn w:val="Normalny"/>
    <w:link w:val="Nagwek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NagwekZnak">
    <w:name w:val="Nagłówek Znak"/>
    <w:basedOn w:val="Domylnaczcionkaakapitu"/>
    <w:link w:val="Nagwek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paragraph" w:styleId="Stopka">
    <w:name w:val="footer"/>
    <w:basedOn w:val="Normalny"/>
    <w:link w:val="StopkaZnak"/>
    <w:semiHidden/>
    <w:rsid w:val="00931E29"/>
    <w:pPr>
      <w:tabs>
        <w:tab w:val="center" w:pos="4536"/>
        <w:tab w:val="right" w:pos="9072"/>
      </w:tabs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StopkaZnak">
    <w:name w:val="Stopka Znak"/>
    <w:basedOn w:val="Domylnaczcionkaakapitu"/>
    <w:link w:val="Stopka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Hipercze">
    <w:name w:val="Hyperlink"/>
    <w:rsid w:val="00931E29"/>
    <w:rPr>
      <w:rFonts w:cs="Times New Roman"/>
      <w:color w:val="0000FF"/>
      <w:u w:val="single"/>
    </w:rPr>
  </w:style>
  <w:style w:type="paragraph" w:styleId="Tekstprzypisukocowego">
    <w:name w:val="endnote text"/>
    <w:basedOn w:val="Normalny"/>
    <w:link w:val="Tekstprzypisukocow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kocowego">
    <w:name w:val="endnote reference"/>
    <w:semiHidden/>
    <w:rsid w:val="00931E29"/>
    <w:rPr>
      <w:rFonts w:cs="Times New Roman"/>
      <w:vertAlign w:val="superscript"/>
    </w:rPr>
  </w:style>
  <w:style w:type="table" w:styleId="Tabela-Siatka">
    <w:name w:val="Table Grid"/>
    <w:basedOn w:val="Standardowy"/>
    <w:rsid w:val="00931E29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pl-PL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rzypisudolnego">
    <w:name w:val="footnote text"/>
    <w:basedOn w:val="Normalny"/>
    <w:link w:val="TekstprzypisudolnegoZnak"/>
    <w:semiHidden/>
    <w:rsid w:val="00931E29"/>
    <w:pPr>
      <w:spacing w:after="0" w:line="240" w:lineRule="auto"/>
    </w:pPr>
    <w:rPr>
      <w:rFonts w:ascii="Calibri" w:eastAsia="Calibri" w:hAnsi="Calibri" w:cs="Times New Roman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31E29"/>
    <w:rPr>
      <w:rFonts w:ascii="Calibri" w:eastAsia="Calibri" w:hAnsi="Calibri" w:cs="Times New Roman"/>
      <w:sz w:val="20"/>
      <w:szCs w:val="20"/>
      <w:lang w:val="x-none" w:eastAsia="x-none"/>
    </w:rPr>
  </w:style>
  <w:style w:type="character" w:styleId="Odwoanieprzypisudolnego">
    <w:name w:val="footnote reference"/>
    <w:semiHidden/>
    <w:rsid w:val="00931E29"/>
    <w:rPr>
      <w:rFonts w:cs="Times New Roman"/>
      <w:vertAlign w:val="superscript"/>
    </w:rPr>
  </w:style>
  <w:style w:type="paragraph" w:customStyle="1" w:styleId="Textbody">
    <w:name w:val="Text body"/>
    <w:basedOn w:val="Normalny"/>
    <w:rsid w:val="00931E29"/>
    <w:pPr>
      <w:widowControl w:val="0"/>
      <w:suppressAutoHyphens/>
      <w:spacing w:after="120" w:line="240" w:lineRule="auto"/>
      <w:textAlignment w:val="baseline"/>
    </w:pPr>
    <w:rPr>
      <w:rFonts w:ascii="Times New Roman" w:eastAsia="Lucida Sans Unicode" w:hAnsi="Times New Roman" w:cs="Times New Roman"/>
      <w:kern w:val="1"/>
      <w:sz w:val="24"/>
      <w:szCs w:val="24"/>
      <w:lang w:eastAsia="zh-CN"/>
    </w:rPr>
  </w:style>
  <w:style w:type="numbering" w:customStyle="1" w:styleId="Bezlisty11">
    <w:name w:val="Bez listy11"/>
    <w:next w:val="Bezlisty"/>
    <w:uiPriority w:val="99"/>
    <w:semiHidden/>
    <w:unhideWhenUsed/>
    <w:rsid w:val="00931E29"/>
  </w:style>
  <w:style w:type="paragraph" w:styleId="Bezodstpw">
    <w:name w:val="No Spacing"/>
    <w:uiPriority w:val="1"/>
    <w:qFormat/>
    <w:rsid w:val="00931E29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31E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1E2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4095</Words>
  <Characters>24572</Characters>
  <Application>Microsoft Office Word</Application>
  <DocSecurity>0</DocSecurity>
  <Lines>204</Lines>
  <Paragraphs>57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28610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ADM</cp:lastModifiedBy>
  <cp:revision>5</cp:revision>
  <dcterms:created xsi:type="dcterms:W3CDTF">2012-09-24T10:59:00Z</dcterms:created>
  <dcterms:modified xsi:type="dcterms:W3CDTF">2012-09-26T06:43:00Z</dcterms:modified>
</cp:coreProperties>
</file>